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387338" w:rsidP="003560E2">
            <w:pPr>
              <w:spacing w:before="40"/>
              <w:rPr>
                <w:rFonts w:ascii="Arial" w:hAnsi="Arial" w:cs="Arial"/>
                <w:sz w:val="16"/>
                <w:szCs w:val="16"/>
              </w:rPr>
            </w:pPr>
            <w:r>
              <w:rPr>
                <w:rFonts w:ascii="Arial" w:hAnsi="Arial" w:cs="Arial"/>
                <w:color w:val="0000FF"/>
                <w:sz w:val="16"/>
                <w:szCs w:val="16"/>
              </w:rPr>
              <w:t>43001-220/2020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387338" w:rsidP="003560E2">
            <w:pPr>
              <w:spacing w:before="40"/>
              <w:rPr>
                <w:rFonts w:ascii="Arial" w:hAnsi="Arial" w:cs="Arial"/>
                <w:sz w:val="16"/>
                <w:szCs w:val="16"/>
              </w:rPr>
            </w:pPr>
            <w:r>
              <w:rPr>
                <w:rFonts w:ascii="Arial" w:hAnsi="Arial" w:cs="Arial"/>
                <w:color w:val="0000FF"/>
                <w:sz w:val="16"/>
                <w:szCs w:val="16"/>
              </w:rPr>
              <w:t>D-66/21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387338" w:rsidP="003560E2">
            <w:pPr>
              <w:spacing w:before="40"/>
              <w:rPr>
                <w:rFonts w:ascii="Arial" w:hAnsi="Arial" w:cs="Arial"/>
                <w:sz w:val="16"/>
                <w:szCs w:val="16"/>
              </w:rPr>
            </w:pPr>
            <w:r>
              <w:rPr>
                <w:rFonts w:ascii="Arial" w:hAnsi="Arial" w:cs="Arial"/>
                <w:color w:val="0000FF"/>
                <w:sz w:val="16"/>
                <w:szCs w:val="16"/>
              </w:rPr>
              <w:t>02.06.2021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387338" w:rsidP="003560E2">
            <w:pPr>
              <w:spacing w:before="40"/>
              <w:rPr>
                <w:rFonts w:ascii="Arial" w:hAnsi="Arial" w:cs="Arial"/>
                <w:sz w:val="16"/>
                <w:szCs w:val="16"/>
              </w:rPr>
            </w:pPr>
            <w:r>
              <w:rPr>
                <w:rFonts w:ascii="Arial" w:hAnsi="Arial" w:cs="Arial"/>
                <w:color w:val="0000FF"/>
                <w:sz w:val="16"/>
                <w:szCs w:val="16"/>
              </w:rPr>
              <w:t>2431-20-000873/0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387338" w:rsidP="003560E2">
            <w:pPr>
              <w:pStyle w:val="EndnoteText"/>
              <w:jc w:val="center"/>
              <w:rPr>
                <w:rFonts w:ascii="Times New Roman" w:hAnsi="Times New Roman"/>
                <w:b/>
                <w:sz w:val="22"/>
              </w:rPr>
            </w:pPr>
            <w:r>
              <w:rPr>
                <w:rFonts w:ascii="Times New Roman" w:hAnsi="Times New Roman"/>
                <w:b/>
                <w:sz w:val="22"/>
              </w:rPr>
              <w:t>Preplastitev vozišča ceste G1-1, odsek 0241 Dravograd - Radlje od km 13.650 do km 14.900.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2D5EFB" w:rsidRPr="002D5EFB" w:rsidRDefault="002D5EFB" w:rsidP="002D5EFB">
      <w:pPr>
        <w:pStyle w:val="BodyText2"/>
        <w:widowControl w:val="0"/>
        <w:spacing w:line="254" w:lineRule="atLeast"/>
        <w:rPr>
          <w:rFonts w:ascii="Tahoma" w:hAnsi="Tahoma" w:cs="Tahoma"/>
          <w:b/>
          <w:color w:val="333333"/>
          <w:sz w:val="22"/>
          <w:szCs w:val="22"/>
        </w:rPr>
      </w:pPr>
      <w:r w:rsidRPr="002D5EFB">
        <w:rPr>
          <w:rFonts w:ascii="Tahoma" w:hAnsi="Tahoma" w:cs="Tahoma"/>
          <w:b/>
          <w:color w:val="333333"/>
          <w:sz w:val="22"/>
          <w:szCs w:val="22"/>
        </w:rPr>
        <w:t>JN003434/2021-W01 - D-66/21; Preplastitev vozišča ceste G1-1, odsek 0241 Dravograd - Radlje od km 13.650 do km 14.900., datum objave: 26.05.2021</w:t>
      </w:r>
    </w:p>
    <w:p w:rsidR="002D5EFB" w:rsidRPr="002D5EFB" w:rsidRDefault="002D5EFB" w:rsidP="002D5EFB">
      <w:pPr>
        <w:pStyle w:val="BodyText2"/>
        <w:widowControl w:val="0"/>
        <w:spacing w:line="254" w:lineRule="atLeast"/>
        <w:rPr>
          <w:rFonts w:ascii="Tahoma" w:hAnsi="Tahoma" w:cs="Tahoma"/>
          <w:b/>
          <w:color w:val="333333"/>
          <w:sz w:val="22"/>
          <w:szCs w:val="22"/>
        </w:rPr>
      </w:pPr>
      <w:r w:rsidRPr="002D5EFB">
        <w:rPr>
          <w:rFonts w:ascii="Tahoma" w:hAnsi="Tahoma" w:cs="Tahoma"/>
          <w:b/>
          <w:color w:val="333333"/>
          <w:sz w:val="22"/>
          <w:szCs w:val="22"/>
        </w:rPr>
        <w:t>Datum prejema: 02.06.2021   08:34</w:t>
      </w:r>
    </w:p>
    <w:p w:rsidR="002D5EFB" w:rsidRDefault="002D5EFB" w:rsidP="00E813F4">
      <w:pPr>
        <w:pStyle w:val="BodyText2"/>
        <w:widowControl w:val="0"/>
        <w:spacing w:line="254" w:lineRule="atLeast"/>
        <w:rPr>
          <w:rFonts w:cs="Arial"/>
          <w:color w:val="333333"/>
        </w:rPr>
      </w:pPr>
    </w:p>
    <w:p w:rsidR="002D5EFB" w:rsidRPr="002D5EFB" w:rsidRDefault="002D5EFB" w:rsidP="002D5EFB">
      <w:pPr>
        <w:pStyle w:val="BodyText2"/>
        <w:widowControl w:val="0"/>
        <w:spacing w:line="254" w:lineRule="atLeast"/>
        <w:jc w:val="left"/>
        <w:rPr>
          <w:rFonts w:ascii="Tahoma" w:hAnsi="Tahoma" w:cs="Tahoma"/>
          <w:b/>
          <w:sz w:val="22"/>
          <w:szCs w:val="22"/>
        </w:rPr>
      </w:pPr>
      <w:r w:rsidRPr="002D5EFB">
        <w:rPr>
          <w:rFonts w:ascii="Tahoma" w:hAnsi="Tahoma" w:cs="Tahoma"/>
          <w:color w:val="333333"/>
          <w:sz w:val="22"/>
          <w:szCs w:val="22"/>
        </w:rPr>
        <w:t>1. Naročnika naprošamo za objavo načrtov in tehničnega poročila.</w:t>
      </w:r>
      <w:r w:rsidRPr="002D5EFB">
        <w:rPr>
          <w:rFonts w:ascii="Tahoma" w:hAnsi="Tahoma" w:cs="Tahoma"/>
          <w:color w:val="333333"/>
          <w:sz w:val="22"/>
          <w:szCs w:val="22"/>
        </w:rPr>
        <w:br/>
        <w:t>2. V postavki 11 imate navedeno: "Opomba: Za doseg boljše kvalitete del, bi bilo zelo zaželeno, da se določena dela (asfaltiranje) izvajajo pod popolno zaporo prometa". Glede na to, da je cesta kategorizirana G1 nas zanima, ali bo naročnik omogočil popolno zaporo ceste za izvedbo asfaltiranja? V kolikor je odgovor pritrdilen, nas zanima tudi, ali bo popolna zapora omogočena za grobo ali fino asfaltiranje, ali za asfaltiranje obeh slojev?</w:t>
      </w:r>
    </w:p>
    <w:p w:rsidR="00E813F4" w:rsidRPr="002D5EFB" w:rsidRDefault="00E813F4" w:rsidP="002D5EFB">
      <w:pPr>
        <w:widowControl w:val="0"/>
        <w:spacing w:before="60" w:line="254" w:lineRule="atLeast"/>
        <w:rPr>
          <w:rFonts w:ascii="Tahoma" w:hAnsi="Tahoma" w:cs="Tahoma"/>
          <w:b/>
          <w:sz w:val="22"/>
          <w:szCs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DE036E">
      <w:pPr>
        <w:widowControl w:val="0"/>
        <w:spacing w:before="60" w:line="254" w:lineRule="atLeast"/>
        <w:ind w:left="357"/>
        <w:jc w:val="both"/>
        <w:rPr>
          <w:sz w:val="22"/>
        </w:rPr>
      </w:pPr>
    </w:p>
    <w:p w:rsidR="00DE036E" w:rsidRDefault="00DE036E" w:rsidP="00DE036E">
      <w:pPr>
        <w:widowControl w:val="0"/>
        <w:spacing w:before="60" w:line="254" w:lineRule="atLeast"/>
        <w:ind w:left="357"/>
        <w:jc w:val="both"/>
        <w:rPr>
          <w:sz w:val="22"/>
        </w:rPr>
      </w:pPr>
      <w:r>
        <w:rPr>
          <w:sz w:val="22"/>
        </w:rPr>
        <w:t>Dela se bodo izvajala na osnovi objavljenega popisa del in opisa naročila.</w:t>
      </w:r>
    </w:p>
    <w:p w:rsidR="00DE036E" w:rsidRDefault="00DE036E" w:rsidP="00DE036E">
      <w:pPr>
        <w:widowControl w:val="0"/>
        <w:spacing w:before="60" w:line="254" w:lineRule="atLeast"/>
        <w:ind w:left="360"/>
        <w:jc w:val="both"/>
        <w:rPr>
          <w:sz w:val="22"/>
        </w:rPr>
      </w:pPr>
      <w:bookmarkStart w:id="0" w:name="_GoBack"/>
      <w:bookmarkEnd w:id="0"/>
      <w:r w:rsidRPr="00AC79D5">
        <w:rPr>
          <w:sz w:val="22"/>
        </w:rPr>
        <w:t xml:space="preserve">Naročnik v popisu navaja: Za doseg boljše kvalitete del, bi bilo zelo </w:t>
      </w:r>
      <w:proofErr w:type="spellStart"/>
      <w:r w:rsidRPr="00AC79D5">
        <w:rPr>
          <w:sz w:val="22"/>
        </w:rPr>
        <w:t>zaželjeno</w:t>
      </w:r>
      <w:proofErr w:type="spellEnd"/>
      <w:r w:rsidRPr="00AC79D5">
        <w:rPr>
          <w:sz w:val="22"/>
        </w:rPr>
        <w:t xml:space="preserve">, da se določena dela (asfaltiranje) izvajajo pod popolno zaporo prometa. </w:t>
      </w:r>
    </w:p>
    <w:p w:rsidR="00DE036E" w:rsidRPr="00637BE6" w:rsidRDefault="00DE036E" w:rsidP="00DE036E">
      <w:pPr>
        <w:widowControl w:val="0"/>
        <w:spacing w:before="60" w:line="254" w:lineRule="atLeast"/>
        <w:ind w:left="360"/>
        <w:jc w:val="both"/>
        <w:rPr>
          <w:sz w:val="22"/>
        </w:rPr>
      </w:pPr>
      <w:r w:rsidRPr="00AC79D5">
        <w:rPr>
          <w:sz w:val="22"/>
        </w:rPr>
        <w:t>V kolikor to ne bo mogoče se bodo dela izvajala pod polovično zaporo prometa oziroma v skladu z dovoljenjem za zaporo</w:t>
      </w:r>
      <w:r>
        <w:rPr>
          <w:sz w:val="22"/>
        </w:rPr>
        <w:t>, kot navaja postavka</w:t>
      </w:r>
      <w:r w:rsidRPr="00AC79D5">
        <w:rPr>
          <w:sz w:val="22"/>
        </w:rPr>
        <w:t xml:space="preserve"> 12. popisa del.</w:t>
      </w:r>
      <w:r w:rsidRPr="00AC79D5">
        <w:t xml:space="preserve"> </w:t>
      </w: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38" w:rsidRDefault="00387338">
      <w:r>
        <w:separator/>
      </w:r>
    </w:p>
  </w:endnote>
  <w:endnote w:type="continuationSeparator" w:id="0">
    <w:p w:rsidR="00387338" w:rsidRDefault="0038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338" w:rsidRDefault="00387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87338">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387338" w:rsidRPr="00643501">
      <w:rPr>
        <w:noProof/>
        <w:lang w:eastAsia="sl-SI"/>
      </w:rPr>
      <w:drawing>
        <wp:inline distT="0" distB="0" distL="0" distR="0">
          <wp:extent cx="541655"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1165"/>
                  </a:xfrm>
                  <a:prstGeom prst="rect">
                    <a:avLst/>
                  </a:prstGeom>
                  <a:noFill/>
                  <a:ln>
                    <a:noFill/>
                  </a:ln>
                </pic:spPr>
              </pic:pic>
            </a:graphicData>
          </a:graphic>
        </wp:inline>
      </w:drawing>
    </w:r>
    <w:r>
      <w:t xml:space="preserve">    </w:t>
    </w:r>
    <w:r w:rsidR="00387338"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387338" w:rsidRPr="00CF74F9">
      <w:rPr>
        <w:noProof/>
        <w:lang w:eastAsia="sl-SI"/>
      </w:rPr>
      <w:drawing>
        <wp:inline distT="0" distB="0" distL="0" distR="0">
          <wp:extent cx="234124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24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38" w:rsidRDefault="00387338">
      <w:r>
        <w:separator/>
      </w:r>
    </w:p>
  </w:footnote>
  <w:footnote w:type="continuationSeparator" w:id="0">
    <w:p w:rsidR="00387338" w:rsidRDefault="00387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338" w:rsidRDefault="00387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338" w:rsidRDefault="00387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87338">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38"/>
    <w:rsid w:val="000646A9"/>
    <w:rsid w:val="001836BB"/>
    <w:rsid w:val="00216549"/>
    <w:rsid w:val="002507C2"/>
    <w:rsid w:val="00290551"/>
    <w:rsid w:val="002D5EFB"/>
    <w:rsid w:val="003133A6"/>
    <w:rsid w:val="003560E2"/>
    <w:rsid w:val="003579C0"/>
    <w:rsid w:val="00387338"/>
    <w:rsid w:val="00424A5A"/>
    <w:rsid w:val="0044323F"/>
    <w:rsid w:val="004B34B5"/>
    <w:rsid w:val="00556816"/>
    <w:rsid w:val="00634B0D"/>
    <w:rsid w:val="00637BE6"/>
    <w:rsid w:val="009B1FD9"/>
    <w:rsid w:val="00A05C73"/>
    <w:rsid w:val="00A17575"/>
    <w:rsid w:val="00AD3747"/>
    <w:rsid w:val="00DB7CDA"/>
    <w:rsid w:val="00DE036E"/>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14B642"/>
  <w15:chartTrackingRefBased/>
  <w15:docId w15:val="{6D8012C1-B5D0-4E9D-9B46-C9647C2D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199</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2021-06-02T06:56:00Z</dcterms:created>
  <dcterms:modified xsi:type="dcterms:W3CDTF">2021-06-03T12:07:00Z</dcterms:modified>
</cp:coreProperties>
</file>